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C2" w:rsidRDefault="005477CD">
      <w:r>
        <w:rPr>
          <w:noProof/>
          <w:lang w:eastAsia="ru-RU"/>
        </w:rPr>
        <w:drawing>
          <wp:inline distT="0" distB="0" distL="0" distR="0">
            <wp:extent cx="6210300" cy="8523941"/>
            <wp:effectExtent l="19050" t="0" r="0" b="0"/>
            <wp:docPr id="1" name="Рисунок 1" descr="C:\Users\Admin\Desktop\Скан раб прогр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0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2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7CD" w:rsidRDefault="005477CD"/>
    <w:p w:rsidR="005477CD" w:rsidRDefault="005477CD"/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lock-13476321"/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меньше», «равно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коррелирующие</w:t>
      </w:r>
      <w:proofErr w:type="spellEnd"/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 со становлением личности обучающегося: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протяжённость по времени, образование целого из частей, изменение формы, размера);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обучающемуся</w:t>
      </w:r>
      <w:proofErr w:type="gramEnd"/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 действий и умений, которые могут быть достигнуты на этом этапе обучения.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‌</w:t>
      </w:r>
      <w:bookmarkStart w:id="1" w:name="bc284a2b-8dc7-47b2-bec2-e0e566c832dd"/>
      <w:r w:rsidRPr="005477CD">
        <w:rPr>
          <w:rFonts w:ascii="Times New Roman" w:hAnsi="Times New Roman" w:cs="Times New Roman"/>
          <w:color w:val="000000"/>
          <w:sz w:val="28"/>
          <w:szCs w:val="28"/>
        </w:rPr>
        <w:t>На изучение математики отводится 540 часов: в 1 классе – 132 часа (4 часа в неделю.</w:t>
      </w:r>
      <w:bookmarkEnd w:id="1"/>
      <w:r w:rsidRPr="005477CD">
        <w:rPr>
          <w:rFonts w:ascii="Times New Roman" w:hAnsi="Times New Roman" w:cs="Times New Roman"/>
          <w:color w:val="000000"/>
          <w:sz w:val="28"/>
          <w:szCs w:val="28"/>
        </w:rPr>
        <w:t>‌‌</w:t>
      </w:r>
      <w:proofErr w:type="gramEnd"/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block-13476314"/>
      <w:bookmarkEnd w:id="0"/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ОБУЧЕНИЯ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Числа и величины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Длина и её измерение. Единицы длины и установление соотношения между ними: сантиметр, дециметр.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Арифметические действия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Текстовые задачи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Пространственные отношения и геометрические фигуры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справа», «сверху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снизу», «между».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Математическая информация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Закономерность в ряду заданных объектов: её обнаружение, продолжение ряда.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наблюдать математические объекты (числа, величины) в окружающем мире;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обнаруживать общее и различное в записи арифметических действий;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наблюдать действие измерительных приборов;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сравнивать два объекта, два числа;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распределять объекты на группы по заданному основанию;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копировать изученные фигуры, рисовать от руки по собственному замыслу;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приводить примеры чисел, геометрических фигур;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последовательность при количественном и порядковом счёте.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читать таблицу, извлекать информацию, представленную в табличной форме.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комментировать ход сравнения двух объектов;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различать и использовать математические знаки;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строить предложения относительно заданного набора объектов.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принимать учебную задачу, удерживать её в процессе деятельности;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действовать в соответствии с предложенным образцом, инструкцией;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проверять правильность вычисления с помощью другого приёма выполнения действия.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Совместная деятельность способствует формированию умений: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5477CD" w:rsidRPr="005477CD" w:rsidRDefault="005477CD" w:rsidP="005477CD">
      <w:pPr>
        <w:rPr>
          <w:rFonts w:ascii="Times New Roman" w:hAnsi="Times New Roman" w:cs="Times New Roman"/>
          <w:sz w:val="28"/>
          <w:szCs w:val="28"/>
        </w:rPr>
      </w:pPr>
    </w:p>
    <w:bookmarkEnd w:id="2"/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РЕЗУЛЬТАТЫ ОСВОЕНИЯ ПРОГРАММЫ ПО МАТЕМАТИКЕ НА УРОВНЕ НАЧАЛЬНОГО ОБЩЕГО ОБРАЗОВАНИЯ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воспитательной деятельности в соответствии с традиционными российскими </w:t>
      </w:r>
      <w:proofErr w:type="spell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социокультурными</w:t>
      </w:r>
      <w:proofErr w:type="spellEnd"/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математики на уровне начального общего образования </w:t>
      </w: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 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осваивать навыки организации безопасного поведения в информационной среде;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устанавливать связи и зависимости между математическими объектами («часть – целое», «причина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следствие», «протяжённость»);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проявлять способность ориентироваться в учебном материале разных разделов курса математики;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применять изученные методы познания (измерение, моделирование, перебор вариантов).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Общение: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конструировать утверждения, проверять их истинность;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использовать текст задания для объяснения способа и хода решения математической задачи;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комментировать процесс вычисления, построения, решения;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объяснять полученный ответ с использованием изученной терминологии;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алгоритмах: воспроизводить, дополнять, исправлять </w:t>
      </w: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деформированные</w:t>
      </w:r>
      <w:proofErr w:type="gramEnd"/>
      <w:r w:rsidRPr="005477C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составлять тексты заданий, аналогичные </w:t>
      </w: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типовым</w:t>
      </w:r>
      <w:proofErr w:type="gramEnd"/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 изученным.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планировать действия по решению учебной задачи для получения результата;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планировать этапы предстоящей работы, определять последовательность учебных действий;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 (рефлексия):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осуществлять контроль процесса и результата своей деятельности;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выбирать и при необходимости корректировать способы действий;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находить ошибки в своей работе, устанавливать их причины, вести поиск путей преодоления ошибок;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оценивать рациональность своих действий, давать им качественную характеристику.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контрпримеров</w:t>
      </w:r>
      <w:proofErr w:type="spellEnd"/>
      <w:r w:rsidRPr="005477CD">
        <w:rPr>
          <w:rFonts w:ascii="Times New Roman" w:hAnsi="Times New Roman" w:cs="Times New Roman"/>
          <w:color w:val="000000"/>
          <w:sz w:val="28"/>
          <w:szCs w:val="28"/>
        </w:rPr>
        <w:t>), согласовывать мнения в ходе поиска доказательств, выбора рационального способа, анализа информации;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К концу обучения в</w:t>
      </w: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классе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 у обучающегося будут сформированы следующие умения: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читать, записывать, сравнивать, упорядочивать числа от 0 до 20;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пересчитывать различные объекты, устанавливать порядковый номер объекта;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находить числа, большее или меньшее данного числа на заданное число;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решать текстовые задачи в одно действие на сложение и вычитание: выделять условие и требование (вопрос);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сравнивать объекты по длине, устанавливая между ними соотношение «длиннее – короче», «выше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ниже», «шире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уже»;</w:t>
      </w:r>
      <w:proofErr w:type="gramEnd"/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измерять длину отрезка (в </w:t>
      </w: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5477CD">
        <w:rPr>
          <w:rFonts w:ascii="Times New Roman" w:hAnsi="Times New Roman" w:cs="Times New Roman"/>
          <w:color w:val="000000"/>
          <w:sz w:val="28"/>
          <w:szCs w:val="28"/>
        </w:rPr>
        <w:t>), чертить отрезок заданной длины;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различать число и цифру;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распознавать геометрические фигуры: круг, треугольник, прямоугольник (квадрат), отрезок;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устанавливать между объектами соотношения: «слева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справа», «спереди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сзади», 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>«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между</w:t>
      </w:r>
      <w:r w:rsidRPr="005477CD">
        <w:rPr>
          <w:rFonts w:ascii="Times New Roman" w:hAnsi="Times New Roman" w:cs="Times New Roman"/>
          <w:color w:val="333333"/>
          <w:sz w:val="28"/>
          <w:szCs w:val="28"/>
        </w:rPr>
        <w:t>»</w:t>
      </w:r>
      <w:r w:rsidRPr="005477C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различать строки и столбцы таблицы, вносить данное в таблицу, извлекать данное или данные из таблицы;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сравнивать два объекта (числа, геометрические фигуры);</w:t>
      </w:r>
    </w:p>
    <w:p w:rsidR="005477CD" w:rsidRPr="005477CD" w:rsidRDefault="005477CD" w:rsidP="005477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распределять объекты на две группы по заданному основанию.</w:t>
      </w:r>
    </w:p>
    <w:p w:rsidR="005477CD" w:rsidRPr="005477CD" w:rsidRDefault="005477CD" w:rsidP="005477C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>
      <w:pPr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5477CD" w:rsidRPr="005477CD" w:rsidRDefault="005477CD" w:rsidP="005477CD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5477CD" w:rsidRPr="005477CD" w:rsidRDefault="005477CD" w:rsidP="005477CD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​‌‌​«МАТЕМАТИКА. 1-4 КЛАСС В 2 ЧАСТЯХ. М.И. МОРО И ДР.»</w:t>
      </w: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477CD" w:rsidRPr="005477CD" w:rsidRDefault="005477CD" w:rsidP="005477CD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477CD" w:rsidRPr="005477CD" w:rsidRDefault="005477CD" w:rsidP="005477CD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</w:t>
      </w:r>
    </w:p>
    <w:p w:rsidR="005477CD" w:rsidRPr="005477CD" w:rsidRDefault="005477CD" w:rsidP="005477CD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>​‌‌​</w:t>
      </w: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ЦИФРОВЫЕ ОБРАЗОВАТЕЛЬНЫЕ РЕСУРСЫ И РЕСУРСЫ СЕТИ </w:t>
      </w:r>
    </w:p>
    <w:p w:rsidR="005477CD" w:rsidRPr="005477CD" w:rsidRDefault="005477CD" w:rsidP="005477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szCs w:val="28"/>
        </w:rPr>
      </w:pPr>
      <w:r w:rsidRPr="005477CD">
        <w:rPr>
          <w:rFonts w:ascii="Times New Roman" w:hAnsi="Times New Roman" w:cs="Times New Roman"/>
          <w:color w:val="000000"/>
          <w:sz w:val="28"/>
          <w:szCs w:val="28"/>
        </w:rPr>
        <w:t xml:space="preserve">Библиотека ЦОК, РЭШ, </w:t>
      </w:r>
      <w:proofErr w:type="spell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учи</w:t>
      </w:r>
      <w:proofErr w:type="gramStart"/>
      <w:r w:rsidRPr="005477CD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5477CD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spellEnd"/>
    </w:p>
    <w:p w:rsidR="005477CD" w:rsidRPr="005477CD" w:rsidRDefault="005477CD" w:rsidP="005477CD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5477CD">
        <w:rPr>
          <w:rFonts w:ascii="Times New Roman" w:hAnsi="Times New Roman" w:cs="Times New Roman"/>
          <w:b/>
          <w:color w:val="000000"/>
          <w:sz w:val="28"/>
          <w:szCs w:val="28"/>
        </w:rPr>
        <w:t>ИНТЕРНЕТ</w:t>
      </w:r>
    </w:p>
    <w:p w:rsidR="005477CD" w:rsidRPr="005477CD" w:rsidRDefault="005477CD">
      <w:pPr>
        <w:rPr>
          <w:rFonts w:ascii="Times New Roman" w:hAnsi="Times New Roman" w:cs="Times New Roman"/>
          <w:sz w:val="28"/>
          <w:szCs w:val="28"/>
        </w:rPr>
      </w:pPr>
    </w:p>
    <w:sectPr w:rsidR="005477CD" w:rsidRPr="005477CD" w:rsidSect="005477CD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7CD"/>
    <w:rsid w:val="005477CD"/>
    <w:rsid w:val="00E1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2439</Words>
  <Characters>13907</Characters>
  <Application>Microsoft Office Word</Application>
  <DocSecurity>0</DocSecurity>
  <Lines>115</Lines>
  <Paragraphs>32</Paragraphs>
  <ScaleCrop>false</ScaleCrop>
  <Company/>
  <LinksUpToDate>false</LinksUpToDate>
  <CharactersWithSpaces>16314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2023-10-02T18:17:00Z</dcterms:created>
  <dcterms:modified xsi:type="dcterms:W3CDTF">2023-10-02T18:26:00Z</dcterms:modified>
</cp:coreProperties>
</file>